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62" w:rsidRDefault="00157D62" w:rsidP="00157D62"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157D62" w:rsidRDefault="00157D62" w:rsidP="00157D62"/>
    <w:p w:rsidR="00157D62" w:rsidRPr="00157D62" w:rsidRDefault="00157D62" w:rsidP="00157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D62">
        <w:rPr>
          <w:rFonts w:ascii="Times New Roman" w:hAnsi="Times New Roman" w:cs="Times New Roman"/>
          <w:sz w:val="28"/>
          <w:szCs w:val="28"/>
        </w:rPr>
        <w:t>Извещение</w:t>
      </w:r>
    </w:p>
    <w:p w:rsidR="00157D62" w:rsidRPr="00157D62" w:rsidRDefault="00157D62" w:rsidP="00157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D62" w:rsidRPr="00157D62" w:rsidRDefault="00157D62" w:rsidP="00157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D62">
        <w:rPr>
          <w:rFonts w:ascii="Times New Roman" w:hAnsi="Times New Roman" w:cs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</w:t>
      </w:r>
      <w:r>
        <w:rPr>
          <w:rFonts w:ascii="Times New Roman" w:hAnsi="Times New Roman" w:cs="Times New Roman"/>
          <w:sz w:val="28"/>
          <w:szCs w:val="28"/>
        </w:rPr>
        <w:t>ия земельного участка площадью 10</w:t>
      </w:r>
      <w:r w:rsidRPr="00157D62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157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57D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Челябинская область, Сосновский район, </w:t>
      </w:r>
      <w:proofErr w:type="spellStart"/>
      <w:r w:rsidRPr="00157D62">
        <w:rPr>
          <w:rFonts w:ascii="Times New Roman" w:hAnsi="Times New Roman" w:cs="Times New Roman"/>
          <w:sz w:val="28"/>
          <w:szCs w:val="28"/>
        </w:rPr>
        <w:t>с.Большое</w:t>
      </w:r>
      <w:proofErr w:type="spellEnd"/>
      <w:r w:rsidRPr="00157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D62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 w:rsidRPr="00157D62">
        <w:rPr>
          <w:rFonts w:ascii="Times New Roman" w:hAnsi="Times New Roman" w:cs="Times New Roman"/>
          <w:sz w:val="28"/>
          <w:szCs w:val="28"/>
        </w:rPr>
        <w:t xml:space="preserve">, пер. Боровой, </w:t>
      </w:r>
      <w:r>
        <w:rPr>
          <w:rFonts w:ascii="Times New Roman" w:hAnsi="Times New Roman" w:cs="Times New Roman"/>
          <w:sz w:val="28"/>
          <w:szCs w:val="28"/>
        </w:rPr>
        <w:t>за домом</w:t>
      </w:r>
      <w:r w:rsidRPr="00157D62">
        <w:rPr>
          <w:rFonts w:ascii="Times New Roman" w:hAnsi="Times New Roman" w:cs="Times New Roman"/>
          <w:sz w:val="28"/>
          <w:szCs w:val="28"/>
        </w:rPr>
        <w:t xml:space="preserve"> №14, для ведения личного подсобного хозяйства.</w:t>
      </w:r>
    </w:p>
    <w:p w:rsidR="00157D62" w:rsidRPr="00157D62" w:rsidRDefault="00157D62" w:rsidP="00157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D62">
        <w:rPr>
          <w:rFonts w:ascii="Times New Roman" w:hAnsi="Times New Roman" w:cs="Times New Roman"/>
          <w:sz w:val="28"/>
          <w:szCs w:val="28"/>
        </w:rPr>
        <w:t>Граждане, заинтересованные в предост</w:t>
      </w:r>
      <w:bookmarkStart w:id="0" w:name="_GoBack"/>
      <w:bookmarkEnd w:id="0"/>
      <w:r w:rsidRPr="00157D62">
        <w:rPr>
          <w:rFonts w:ascii="Times New Roman" w:hAnsi="Times New Roman" w:cs="Times New Roman"/>
          <w:sz w:val="28"/>
          <w:szCs w:val="28"/>
        </w:rPr>
        <w:t>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157D62" w:rsidRPr="00157D62" w:rsidRDefault="00157D62" w:rsidP="00157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D6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по будням с 09.00-16.00 часов, по адресу: с. Долгодеревенское, ул. 50 лет ВЛКСМ, 17, приемная Главы поселения, тел. 8(351)44-5-24-41.</w:t>
      </w:r>
    </w:p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157D62" w:rsidRDefault="00157D62" w:rsidP="00157D62"/>
    <w:p w:rsidR="00637583" w:rsidRDefault="00157D62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2"/>
    <w:rsid w:val="00157D62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22475-EDEF-4CDF-B902-A0095925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2015-04-15T11:03:00Z</dcterms:created>
  <dcterms:modified xsi:type="dcterms:W3CDTF">2015-04-15T11:05:00Z</dcterms:modified>
</cp:coreProperties>
</file>